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D08" w:rsidRDefault="00AF6C0B">
      <w:pPr>
        <w:pStyle w:val="normal"/>
        <w:rPr>
          <w:lang w:val="en-US"/>
        </w:rPr>
      </w:pPr>
      <w:r>
        <w:rPr>
          <w:b/>
        </w:rPr>
        <w:t>Προτεινόμενη βιβλιογραφία για εκπαιδευτικούς με θέμα τη συνεργασία και την δημιουργία καλού κλίματος στη σχολική τάξη.</w:t>
      </w:r>
      <w:r w:rsidR="00CA0D08" w:rsidRPr="00CA0D08">
        <w:t xml:space="preserve"> </w:t>
      </w:r>
    </w:p>
    <w:p w:rsidR="00CA0D08" w:rsidRDefault="00CA0D08">
      <w:pPr>
        <w:pStyle w:val="normal"/>
        <w:rPr>
          <w:lang w:val="en-US"/>
        </w:rPr>
      </w:pPr>
    </w:p>
    <w:p w:rsidR="00DB7332" w:rsidRDefault="00CA0D08">
      <w:pPr>
        <w:pStyle w:val="normal"/>
        <w:rPr>
          <w:b/>
          <w:lang w:val="en-US"/>
        </w:rPr>
      </w:pPr>
      <w:hyperlink r:id="rId5" w:history="1">
        <w:r w:rsidRPr="00CA0D08">
          <w:rPr>
            <w:rStyle w:val="-"/>
            <w:b/>
            <w:lang w:val="en-US"/>
          </w:rPr>
          <w:t>https://docs.google.com/document/d/1-F6q4j_UDFGw7ULsLjgSvuX-tlXpQwFxq4dPj0SUdF0/edit</w:t>
        </w:r>
      </w:hyperlink>
    </w:p>
    <w:p w:rsidR="00CA0D08" w:rsidRPr="00CA0D08" w:rsidRDefault="00CA0D08">
      <w:pPr>
        <w:pStyle w:val="normal"/>
        <w:rPr>
          <w:lang w:val="en-US"/>
        </w:rPr>
      </w:pPr>
    </w:p>
    <w:p w:rsidR="00DB7332" w:rsidRPr="00CA0D08" w:rsidRDefault="00DB7332">
      <w:pPr>
        <w:pStyle w:val="normal"/>
        <w:rPr>
          <w:lang w:val="en-US"/>
        </w:rPr>
      </w:pPr>
    </w:p>
    <w:p w:rsidR="00DB7332" w:rsidRPr="00CA0D08" w:rsidRDefault="00DB7332">
      <w:pPr>
        <w:pStyle w:val="normal"/>
        <w:rPr>
          <w:lang w:val="en-US"/>
        </w:rPr>
      </w:pPr>
    </w:p>
    <w:p w:rsidR="00DB7332" w:rsidRDefault="00AF6C0B">
      <w:pPr>
        <w:pStyle w:val="normal"/>
      </w:pPr>
      <w:r>
        <w:rPr>
          <w:b/>
        </w:rPr>
        <w:t>Θεωρητική τεκμηρίωση και πρακτική εφαρμογή (ασκήσεις που μπορούμε να κάνουμε με τα παιδιά)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Διαχείριση συμπεριφοράς στην τάξη, </w:t>
      </w:r>
      <w:proofErr w:type="spellStart"/>
      <w:r>
        <w:t>Nicolas</w:t>
      </w:r>
      <w:proofErr w:type="spellEnd"/>
      <w:r>
        <w:t xml:space="preserve"> S. Morgan,2009 Πατάκης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Παιχνίδια αυτοεκτίμησης για παιδιά, </w:t>
      </w:r>
      <w:proofErr w:type="spellStart"/>
      <w:r>
        <w:t>Deborah</w:t>
      </w:r>
      <w:proofErr w:type="spellEnd"/>
      <w:r>
        <w:t xml:space="preserve"> </w:t>
      </w:r>
      <w:proofErr w:type="spellStart"/>
      <w:r>
        <w:t>Plummer</w:t>
      </w:r>
      <w:proofErr w:type="spellEnd"/>
      <w:r>
        <w:t>, 2009 Πατάκης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>Μαθαίνοντας τα παιδιά να συνεργάζονται, Τατιάνα Αβέρωφ-Ιωάννου, 1994 Θυμάρι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Μαμά, μπαμπά, δάσκαλε Αξίζω, Βίκυ Σίμου, 2012 </w:t>
      </w:r>
      <w:proofErr w:type="spellStart"/>
      <w:r>
        <w:t>Κα</w:t>
      </w:r>
      <w:r>
        <w:t>λέντης</w:t>
      </w:r>
      <w:proofErr w:type="spellEnd"/>
    </w:p>
    <w:p w:rsidR="00DB7332" w:rsidRDefault="00AF6C0B">
      <w:pPr>
        <w:pStyle w:val="normal"/>
        <w:numPr>
          <w:ilvl w:val="0"/>
          <w:numId w:val="2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Εγχειρίδιο για την Ψυχοκοινωνική Υγεία του παιδιού και του εφήβου: Εγχειρίδιο για το δάσκαλο, </w:t>
      </w:r>
      <w:proofErr w:type="spellStart"/>
      <w:r>
        <w:t>Τσιάντης</w:t>
      </w:r>
      <w:proofErr w:type="spellEnd"/>
      <w:r>
        <w:t xml:space="preserve"> Ι., </w:t>
      </w:r>
      <w:proofErr w:type="spellStart"/>
      <w:r>
        <w:t>Σιπητάνου</w:t>
      </w:r>
      <w:proofErr w:type="spellEnd"/>
      <w:r>
        <w:t xml:space="preserve"> Α., </w:t>
      </w:r>
      <w:proofErr w:type="spellStart"/>
      <w:r>
        <w:t>Πάντιτς</w:t>
      </w:r>
      <w:proofErr w:type="spellEnd"/>
      <w:r>
        <w:t xml:space="preserve"> – </w:t>
      </w:r>
      <w:proofErr w:type="spellStart"/>
      <w:r>
        <w:t>Τζούφρα</w:t>
      </w:r>
      <w:proofErr w:type="spellEnd"/>
      <w:r>
        <w:t xml:space="preserve"> Δ., Αρχοντάκη Ι., </w:t>
      </w:r>
      <w:proofErr w:type="spellStart"/>
      <w:r>
        <w:t>Σόλμαν</w:t>
      </w:r>
      <w:proofErr w:type="spellEnd"/>
      <w:r>
        <w:t xml:space="preserve"> Μ., </w:t>
      </w:r>
      <w:proofErr w:type="spellStart"/>
      <w:r>
        <w:t>Ναυρίδης</w:t>
      </w:r>
      <w:proofErr w:type="spellEnd"/>
      <w:r>
        <w:t xml:space="preserve"> Κλ., Γενική Γραμματεία Νέας Γενιάς.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Ο θυμός των παιδιών – Παραμύθια για </w:t>
      </w:r>
      <w:r>
        <w:t xml:space="preserve">την κατανόηση της παιδικής συμπεριφοράς,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Marcoli</w:t>
      </w:r>
      <w:proofErr w:type="spellEnd"/>
      <w:r>
        <w:t>, Θεσσαλονίκη 2001.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Ιστορίες για να ονειρεύεσαι, παιχνίδια για να μεγαλώνεις, Δ. Φιλίππου, Π. </w:t>
      </w:r>
      <w:proofErr w:type="spellStart"/>
      <w:r>
        <w:t>Καραντάνα</w:t>
      </w:r>
      <w:proofErr w:type="spellEnd"/>
      <w:r>
        <w:t>, 2010 Καστανιώτης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>205 βιωματικές ασκήσεις για την εμψύχωση ομάδων, Φιλίππου Δ. Αρχοντάκη Ζ. Καστανι</w:t>
      </w:r>
      <w:r>
        <w:t>ώτη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Δραστηριότητες στην τάξη για την πρόληψη του εκφοβισμού και της βίας μεταξύ μαθητών. Εγχειρίδιο εκπαιδευτικών πρωτοβάθμιας εκπαίδευσης. Επιμέλεια: </w:t>
      </w:r>
      <w:proofErr w:type="spellStart"/>
      <w:r>
        <w:t>Τσιάντης</w:t>
      </w:r>
      <w:proofErr w:type="spellEnd"/>
      <w:r>
        <w:t xml:space="preserve"> Γ. Συγγραφική ομάδα: </w:t>
      </w:r>
      <w:proofErr w:type="spellStart"/>
      <w:r>
        <w:t>Ασημοπουλος</w:t>
      </w:r>
      <w:proofErr w:type="spellEnd"/>
      <w:r>
        <w:t xml:space="preserve"> Χ. </w:t>
      </w:r>
      <w:proofErr w:type="spellStart"/>
      <w:r>
        <w:t>Βασιλακάκη</w:t>
      </w:r>
      <w:proofErr w:type="spellEnd"/>
      <w:r>
        <w:t xml:space="preserve"> Ε. </w:t>
      </w:r>
      <w:proofErr w:type="spellStart"/>
      <w:r>
        <w:t>Γιαννακοπούλου</w:t>
      </w:r>
      <w:proofErr w:type="spellEnd"/>
      <w:r>
        <w:t xml:space="preserve"> Δ. </w:t>
      </w:r>
      <w:proofErr w:type="spellStart"/>
      <w:r>
        <w:t>Μπεράτης</w:t>
      </w:r>
      <w:proofErr w:type="spellEnd"/>
      <w:r>
        <w:t xml:space="preserve"> Ι. </w:t>
      </w:r>
      <w:proofErr w:type="spellStart"/>
      <w:r>
        <w:t>Παραδοπούλου</w:t>
      </w:r>
      <w:proofErr w:type="spellEnd"/>
      <w:r>
        <w:t xml:space="preserve"> Κ. </w:t>
      </w:r>
      <w:proofErr w:type="spellStart"/>
      <w:r>
        <w:t>Φύσσας</w:t>
      </w:r>
      <w:proofErr w:type="spellEnd"/>
      <w:r>
        <w:t xml:space="preserve"> Κ. </w:t>
      </w:r>
      <w:proofErr w:type="spellStart"/>
      <w:r>
        <w:t>Χατζηπέμου</w:t>
      </w:r>
      <w:proofErr w:type="spellEnd"/>
      <w:r>
        <w:t xml:space="preserve"> Θ., Ε.Ψ.Υ.Π.Ε. 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Πρόγραμμα ελέγχου των συγκρούσεων: Εγώ και Εσύ γινόμαστε εμείς., </w:t>
      </w:r>
      <w:proofErr w:type="spellStart"/>
      <w:r>
        <w:t>Τριλίβα</w:t>
      </w:r>
      <w:proofErr w:type="spellEnd"/>
      <w:r>
        <w:t xml:space="preserve"> Σ. </w:t>
      </w:r>
      <w:proofErr w:type="spellStart"/>
      <w:r>
        <w:t>Chimienti</w:t>
      </w:r>
      <w:proofErr w:type="spellEnd"/>
      <w:r>
        <w:t xml:space="preserve"> J., Ελληνικά Γράμματα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Ανακάλυψη, Αυτογνωσία. Αυτοκυριαρχία. Αυτοεκτίμηση. Ένα εγχειρίδιο Τεχνικών. </w:t>
      </w:r>
      <w:proofErr w:type="spellStart"/>
      <w:r>
        <w:t>Τριλίβα</w:t>
      </w:r>
      <w:proofErr w:type="spellEnd"/>
      <w:r>
        <w:t xml:space="preserve"> Σ. </w:t>
      </w:r>
      <w:proofErr w:type="spellStart"/>
      <w:r>
        <w:t>Chimienti</w:t>
      </w:r>
      <w:proofErr w:type="spellEnd"/>
      <w:r>
        <w:t xml:space="preserve"> J. Πατάκη.</w:t>
      </w:r>
    </w:p>
    <w:p w:rsidR="00DB7332" w:rsidRDefault="00AF6C0B">
      <w:pPr>
        <w:pStyle w:val="normal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>Ού</w:t>
      </w:r>
      <w:r>
        <w:t xml:space="preserve">τε καλύτερος, ούτε χειρότερος... απλά διαφορετικός! Ασκήσεις ευαισθητοποίησης στη διαφορετικότητα για παιδιά Δημοτικού και Γυμνασίου. 2008 </w:t>
      </w:r>
      <w:proofErr w:type="spellStart"/>
      <w:r>
        <w:t>Gutenberg</w:t>
      </w:r>
      <w:proofErr w:type="spellEnd"/>
    </w:p>
    <w:p w:rsidR="00DB7332" w:rsidRDefault="00AF6C0B">
      <w:pPr>
        <w:pStyle w:val="normal"/>
        <w:jc w:val="both"/>
      </w:pPr>
      <w:r>
        <w:t xml:space="preserve">                                                                 </w:t>
      </w:r>
    </w:p>
    <w:p w:rsidR="00DB7332" w:rsidRDefault="00DB7332">
      <w:pPr>
        <w:pStyle w:val="normal"/>
        <w:jc w:val="both"/>
      </w:pPr>
    </w:p>
    <w:p w:rsidR="00DB7332" w:rsidRDefault="00AF6C0B">
      <w:pPr>
        <w:pStyle w:val="normal"/>
      </w:pPr>
      <w:r>
        <w:rPr>
          <w:b/>
        </w:rPr>
        <w:t xml:space="preserve">Θεωρητική τεκμηρίωση 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Τα μυστικά του αποτελεσματικού δασκάλου, </w:t>
      </w:r>
      <w:proofErr w:type="spellStart"/>
      <w:r>
        <w:t>Thoma</w:t>
      </w:r>
      <w:proofErr w:type="spellEnd"/>
      <w:r>
        <w:t xml:space="preserve"> </w:t>
      </w:r>
      <w:proofErr w:type="spellStart"/>
      <w:r>
        <w:t>Gordon</w:t>
      </w:r>
      <w:proofErr w:type="spellEnd"/>
      <w:r>
        <w:t>, 2011 Ερευνητές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Μικρές Ομάδες στην Εκπαίδευση, Μ. </w:t>
      </w:r>
      <w:proofErr w:type="spellStart"/>
      <w:r>
        <w:t>Μουμουλίδου</w:t>
      </w:r>
      <w:proofErr w:type="spellEnd"/>
      <w:r>
        <w:t xml:space="preserve"> – Γ. </w:t>
      </w:r>
      <w:proofErr w:type="spellStart"/>
      <w:r>
        <w:t>Ρεκαλίδου</w:t>
      </w:r>
      <w:proofErr w:type="spellEnd"/>
      <w:r>
        <w:t xml:space="preserve"> (</w:t>
      </w:r>
      <w:proofErr w:type="spellStart"/>
      <w:r>
        <w:t>επιμ</w:t>
      </w:r>
      <w:proofErr w:type="spellEnd"/>
      <w:r>
        <w:t xml:space="preserve">), 2010, ΤΥΠΩΘΗΤΟ  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Βιωματική Μάθηση, Σοφία </w:t>
      </w:r>
      <w:proofErr w:type="spellStart"/>
      <w:r>
        <w:t>Τριλίβα</w:t>
      </w:r>
      <w:proofErr w:type="spellEnd"/>
      <w:r>
        <w:t>, Τάνια Αναγνωστοπούλου, 2008 Βιβλιοθήκη Ψυχολογίας</w:t>
      </w:r>
    </w:p>
    <w:p w:rsidR="00DB7332" w:rsidRDefault="00AF6C0B">
      <w:pPr>
        <w:pStyle w:val="normal"/>
        <w:numPr>
          <w:ilvl w:val="0"/>
          <w:numId w:val="4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lastRenderedPageBreak/>
        <w:t xml:space="preserve">Η συναισθηματική </w:t>
      </w:r>
      <w:r>
        <w:t xml:space="preserve">νοημοσύνη, </w:t>
      </w:r>
      <w:proofErr w:type="spellStart"/>
      <w:r>
        <w:t>Goleman</w:t>
      </w:r>
      <w:proofErr w:type="spellEnd"/>
      <w:r>
        <w:t xml:space="preserve"> </w:t>
      </w:r>
      <w:proofErr w:type="spellStart"/>
      <w:r>
        <w:t>Daniel</w:t>
      </w:r>
      <w:proofErr w:type="spellEnd"/>
      <w:r>
        <w:t>, Ελληνικά Γράμματα</w:t>
      </w:r>
    </w:p>
    <w:p w:rsidR="00DB7332" w:rsidRDefault="00AF6C0B">
      <w:pPr>
        <w:pStyle w:val="normal"/>
        <w:numPr>
          <w:ilvl w:val="0"/>
          <w:numId w:val="3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Η συναισθηματική εμπειρία της μάθησης και της διδασκαλίας, </w:t>
      </w:r>
      <w:proofErr w:type="spellStart"/>
      <w:r>
        <w:t>Ισκα</w:t>
      </w:r>
      <w:proofErr w:type="spellEnd"/>
      <w:r>
        <w:t xml:space="preserve"> </w:t>
      </w:r>
      <w:proofErr w:type="spellStart"/>
      <w:r>
        <w:t>Σαλτζμπεργκερ</w:t>
      </w:r>
      <w:proofErr w:type="spellEnd"/>
      <w:r>
        <w:t xml:space="preserve">, </w:t>
      </w:r>
      <w:proofErr w:type="spellStart"/>
      <w:r>
        <w:t>Ουιτενμπεργκ</w:t>
      </w:r>
      <w:proofErr w:type="spellEnd"/>
      <w:r>
        <w:t xml:space="preserve"> </w:t>
      </w:r>
      <w:proofErr w:type="spellStart"/>
      <w:r>
        <w:t>Τζανα</w:t>
      </w:r>
      <w:proofErr w:type="spellEnd"/>
      <w:r>
        <w:t xml:space="preserve"> </w:t>
      </w:r>
      <w:proofErr w:type="spellStart"/>
      <w:r>
        <w:t>Χενρι</w:t>
      </w:r>
      <w:proofErr w:type="spellEnd"/>
      <w:r>
        <w:t xml:space="preserve">, </w:t>
      </w:r>
      <w:proofErr w:type="spellStart"/>
      <w:r>
        <w:t>Ελζι</w:t>
      </w:r>
      <w:proofErr w:type="spellEnd"/>
      <w:r>
        <w:t xml:space="preserve"> </w:t>
      </w:r>
      <w:proofErr w:type="spellStart"/>
      <w:r>
        <w:t>Οσμπορν</w:t>
      </w:r>
      <w:proofErr w:type="spellEnd"/>
      <w:r>
        <w:t>, Καστανιώτης</w:t>
      </w:r>
    </w:p>
    <w:p w:rsidR="00DB7332" w:rsidRDefault="00AF6C0B">
      <w:pPr>
        <w:pStyle w:val="normal"/>
        <w:numPr>
          <w:ilvl w:val="0"/>
          <w:numId w:val="3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proofErr w:type="spellStart"/>
      <w:r>
        <w:t>Βίννικοτ</w:t>
      </w:r>
      <w:proofErr w:type="spellEnd"/>
      <w:r>
        <w:t xml:space="preserve"> Ντ.,  Το παιδί, το παιχνίδι και η πραγματικότητα, Καστανιώτης</w:t>
      </w:r>
    </w:p>
    <w:p w:rsidR="00DB7332" w:rsidRDefault="00AF6C0B">
      <w:pPr>
        <w:pStyle w:val="normal"/>
        <w:numPr>
          <w:ilvl w:val="0"/>
          <w:numId w:val="3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proofErr w:type="spellStart"/>
      <w:r>
        <w:t>Βίννικοτ</w:t>
      </w:r>
      <w:proofErr w:type="spellEnd"/>
      <w:r>
        <w:t xml:space="preserve"> </w:t>
      </w:r>
      <w:r>
        <w:t>Ντ.,  Το παιδί, η οικογένεια και ο εξωτερικός κόσμος, Καστανιώτης</w:t>
      </w:r>
    </w:p>
    <w:p w:rsidR="00DB7332" w:rsidRDefault="00AF6C0B">
      <w:pPr>
        <w:pStyle w:val="normal"/>
        <w:numPr>
          <w:ilvl w:val="0"/>
          <w:numId w:val="2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Κουμπούρες δεν υπάρχουν. Ψυχανάλυση και Σχολική Αποτυχία. </w:t>
      </w:r>
      <w:proofErr w:type="spellStart"/>
      <w:r>
        <w:t>Κοντιέ</w:t>
      </w:r>
      <w:proofErr w:type="spellEnd"/>
      <w:r>
        <w:t xml:space="preserve"> Α., Ολκός</w:t>
      </w:r>
    </w:p>
    <w:p w:rsidR="00DB7332" w:rsidRDefault="00AF6C0B">
      <w:pPr>
        <w:pStyle w:val="normal"/>
        <w:numPr>
          <w:ilvl w:val="0"/>
          <w:numId w:val="2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Ο εκπαιδευτικός διαμεσολαβητής, </w:t>
      </w:r>
      <w:proofErr w:type="spellStart"/>
      <w:r>
        <w:t>Γιαννακάκη</w:t>
      </w:r>
      <w:proofErr w:type="spellEnd"/>
      <w:r>
        <w:t xml:space="preserve"> Π., </w:t>
      </w:r>
      <w:proofErr w:type="spellStart"/>
      <w:r>
        <w:t>Βασδέκη</w:t>
      </w:r>
      <w:proofErr w:type="spellEnd"/>
    </w:p>
    <w:p w:rsidR="00DB7332" w:rsidRDefault="00AF6C0B">
      <w:pPr>
        <w:pStyle w:val="normal"/>
        <w:numPr>
          <w:ilvl w:val="0"/>
          <w:numId w:val="2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Προβλήματα συμπεριφοράς στο σχολείο: </w:t>
      </w:r>
      <w:proofErr w:type="spellStart"/>
      <w:r>
        <w:t>Οικοσυστημική</w:t>
      </w:r>
      <w:proofErr w:type="spellEnd"/>
      <w:r>
        <w:t xml:space="preserve"> Προσέγγισ</w:t>
      </w:r>
      <w:r>
        <w:t xml:space="preserve">η, </w:t>
      </w:r>
      <w:proofErr w:type="spellStart"/>
      <w:r>
        <w:t>Molnar</w:t>
      </w:r>
      <w:proofErr w:type="spellEnd"/>
      <w:r>
        <w:t xml:space="preserve"> A, </w:t>
      </w:r>
      <w:proofErr w:type="spellStart"/>
      <w:r>
        <w:t>Lingoist</w:t>
      </w:r>
      <w:proofErr w:type="spellEnd"/>
      <w:r>
        <w:t xml:space="preserve"> B, Ελληνικά Γράμματα.</w:t>
      </w:r>
    </w:p>
    <w:p w:rsidR="00DB7332" w:rsidRDefault="00AF6C0B">
      <w:pPr>
        <w:pStyle w:val="normal"/>
        <w:numPr>
          <w:ilvl w:val="0"/>
          <w:numId w:val="2"/>
        </w:numPr>
        <w:tabs>
          <w:tab w:val="left" w:pos="284"/>
          <w:tab w:val="left" w:pos="454"/>
          <w:tab w:val="left" w:pos="567"/>
          <w:tab w:val="left" w:pos="851"/>
          <w:tab w:val="left" w:pos="1134"/>
          <w:tab w:val="left" w:pos="1418"/>
        </w:tabs>
        <w:spacing w:before="100"/>
        <w:ind w:hanging="282"/>
        <w:jc w:val="both"/>
      </w:pPr>
      <w:r>
        <w:t xml:space="preserve">Η προαγωγή της ψυχικής και συναισθηματικής υγείας στο σχολείο, Παγκόσμια Οργάνωση Υγείας (Επιμέλεια </w:t>
      </w:r>
      <w:proofErr w:type="spellStart"/>
      <w:r>
        <w:t>Σώκου</w:t>
      </w:r>
      <w:proofErr w:type="spellEnd"/>
      <w:r>
        <w:t xml:space="preserve"> Κ.), Ελληνικά Γράμματα.</w:t>
      </w:r>
    </w:p>
    <w:p w:rsidR="00DB7332" w:rsidRDefault="00DB7332">
      <w:pPr>
        <w:pStyle w:val="normal"/>
      </w:pPr>
    </w:p>
    <w:p w:rsidR="00DB7332" w:rsidRDefault="00DB7332">
      <w:pPr>
        <w:pStyle w:val="normal"/>
        <w:jc w:val="both"/>
      </w:pPr>
    </w:p>
    <w:p w:rsidR="00DB7332" w:rsidRDefault="00DB7332">
      <w:pPr>
        <w:pStyle w:val="normal"/>
        <w:jc w:val="both"/>
      </w:pPr>
    </w:p>
    <w:p w:rsidR="00DB7332" w:rsidRDefault="00DB7332">
      <w:pPr>
        <w:pStyle w:val="normal"/>
        <w:jc w:val="both"/>
      </w:pPr>
    </w:p>
    <w:p w:rsidR="00DB7332" w:rsidRDefault="00DB7332">
      <w:pPr>
        <w:pStyle w:val="normal"/>
      </w:pPr>
    </w:p>
    <w:sectPr w:rsidR="00DB7332" w:rsidSect="00DB7332"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221"/>
    <w:multiLevelType w:val="multilevel"/>
    <w:tmpl w:val="42F6690A"/>
    <w:lvl w:ilvl="0">
      <w:start w:val="1"/>
      <w:numFmt w:val="bullet"/>
      <w:lvlText w:val="●"/>
      <w:lvlJc w:val="left"/>
      <w:pPr>
        <w:ind w:left="340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4BFE1C80"/>
    <w:multiLevelType w:val="multilevel"/>
    <w:tmpl w:val="31086FEA"/>
    <w:lvl w:ilvl="0">
      <w:start w:val="1"/>
      <w:numFmt w:val="bullet"/>
      <w:lvlText w:val="●"/>
      <w:lvlJc w:val="left"/>
      <w:pPr>
        <w:ind w:left="340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083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7A2A6D47"/>
    <w:multiLevelType w:val="multilevel"/>
    <w:tmpl w:val="1DD6E518"/>
    <w:lvl w:ilvl="0">
      <w:start w:val="1"/>
      <w:numFmt w:val="bullet"/>
      <w:lvlText w:val="●"/>
      <w:lvlJc w:val="left"/>
      <w:pPr>
        <w:ind w:left="340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7F1D51F9"/>
    <w:multiLevelType w:val="multilevel"/>
    <w:tmpl w:val="FD4859AC"/>
    <w:lvl w:ilvl="0">
      <w:start w:val="1"/>
      <w:numFmt w:val="bullet"/>
      <w:lvlText w:val="●"/>
      <w:lvlJc w:val="left"/>
      <w:pPr>
        <w:ind w:left="340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083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DB7332"/>
    <w:rsid w:val="00AF6C0B"/>
    <w:rsid w:val="00CA0D08"/>
    <w:rsid w:val="00D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73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DB73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DB73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DB7332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B733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DB73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7332"/>
  </w:style>
  <w:style w:type="table" w:customStyle="1" w:styleId="TableNormal">
    <w:name w:val="Table Normal"/>
    <w:rsid w:val="00DB7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733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DB73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-">
    <w:name w:val="Hyperlink"/>
    <w:basedOn w:val="a0"/>
    <w:uiPriority w:val="99"/>
    <w:unhideWhenUsed/>
    <w:rsid w:val="00CA0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-F6q4j_UDFGw7ULsLjgSvuX-tlXpQwFxq4dPj0SUdF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ΠΟΠΗ</dc:creator>
  <cp:lastModifiedBy>ΠΟΠΗ</cp:lastModifiedBy>
  <cp:revision>2</cp:revision>
  <dcterms:created xsi:type="dcterms:W3CDTF">2015-03-06T19:58:00Z</dcterms:created>
  <dcterms:modified xsi:type="dcterms:W3CDTF">2015-03-06T19:58:00Z</dcterms:modified>
</cp:coreProperties>
</file>